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02321BB3" w:rsidR="009E29A7" w:rsidRDefault="009E29A7" w:rsidP="00694042">
      <w:pPr>
        <w:ind w:left="112" w:right="201"/>
      </w:pPr>
      <w:r>
        <w:t xml:space="preserve">allo </w:t>
      </w:r>
      <w:r w:rsidR="00A32136">
        <w:t xml:space="preserve">sciopero indetto per il </w:t>
      </w:r>
      <w:r w:rsidR="00965D2F" w:rsidRPr="00965D2F">
        <w:rPr>
          <w:b/>
        </w:rPr>
        <w:t>25 marzo</w:t>
      </w:r>
      <w:r w:rsidR="00A32136" w:rsidRPr="00965D2F">
        <w:rPr>
          <w:b/>
        </w:rPr>
        <w:t xml:space="preserve"> 202</w:t>
      </w:r>
      <w:r w:rsidR="00B75EA6" w:rsidRPr="00965D2F">
        <w:rPr>
          <w:b/>
        </w:rPr>
        <w:t>2</w:t>
      </w:r>
      <w:r w:rsidR="00A32136">
        <w:t xml:space="preserve"> da</w:t>
      </w:r>
      <w:r w:rsidR="00965D2F">
        <w:t>lle OO. SS.</w:t>
      </w:r>
      <w:bookmarkStart w:id="0" w:name="_GoBack"/>
      <w:bookmarkEnd w:id="0"/>
      <w:r w:rsidRPr="00681566">
        <w:t xml:space="preserve"> </w:t>
      </w:r>
      <w:r w:rsidR="00965D2F">
        <w:t>SISA, ANIEF, FLC CGIL</w:t>
      </w: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300877"/>
    <w:rsid w:val="004F329E"/>
    <w:rsid w:val="00694042"/>
    <w:rsid w:val="00965D2F"/>
    <w:rsid w:val="009A5EE3"/>
    <w:rsid w:val="009E29A7"/>
    <w:rsid w:val="00A32136"/>
    <w:rsid w:val="00B75EA6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3</cp:revision>
  <dcterms:created xsi:type="dcterms:W3CDTF">2022-02-08T18:35:00Z</dcterms:created>
  <dcterms:modified xsi:type="dcterms:W3CDTF">2022-03-17T10:48:00Z</dcterms:modified>
</cp:coreProperties>
</file>